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6F07E" w14:textId="38008C66" w:rsidR="00C07DE4" w:rsidRPr="008A3394" w:rsidRDefault="00C07DE4" w:rsidP="008A3394">
      <w:pPr>
        <w:jc w:val="center"/>
        <w:rPr>
          <w:sz w:val="28"/>
          <w:szCs w:val="28"/>
        </w:rPr>
      </w:pPr>
      <w:r w:rsidRPr="008A3394">
        <w:rPr>
          <w:sz w:val="28"/>
          <w:szCs w:val="28"/>
        </w:rPr>
        <w:t>FUYL Door Replacement Doc</w:t>
      </w:r>
    </w:p>
    <w:p w14:paraId="2A149E1F" w14:textId="603B0B7F" w:rsidR="00C07DE4" w:rsidRPr="00C07DE4" w:rsidRDefault="00C07DE4" w:rsidP="00C07DE4">
      <w:pPr>
        <w:pStyle w:val="Default"/>
        <w:rPr>
          <w:sz w:val="22"/>
          <w:szCs w:val="22"/>
        </w:rPr>
      </w:pPr>
      <w:r w:rsidRPr="00C07DE4">
        <w:rPr>
          <w:sz w:val="22"/>
          <w:szCs w:val="22"/>
        </w:rPr>
        <w:t xml:space="preserve">1.The Number Windows are removed by undoing the 3 screws on the inside of the Door. Install the new number window in the same location. Ensure the replacement Number Window matches the number sequence on the FUYL Tower. </w:t>
      </w:r>
    </w:p>
    <w:p w14:paraId="7BEA7A7E" w14:textId="77777777" w:rsidR="00C07DE4" w:rsidRDefault="00C07DE4"/>
    <w:p w14:paraId="2E5B1F0D" w14:textId="5434ED43" w:rsidR="00FE11D7" w:rsidRDefault="00C07DE4">
      <w:r>
        <w:rPr>
          <w:noProof/>
        </w:rPr>
        <w:drawing>
          <wp:inline distT="0" distB="0" distL="0" distR="0" wp14:anchorId="69F7F9D8" wp14:editId="02DB1A3D">
            <wp:extent cx="5943600" cy="28854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EC216" w14:textId="0F3E5AC0" w:rsidR="00C07DE4" w:rsidRPr="00C07DE4" w:rsidRDefault="00C07DE4" w:rsidP="00C07DE4">
      <w:pPr>
        <w:pStyle w:val="Default"/>
        <w:rPr>
          <w:rFonts w:ascii="Times New Roman" w:hAnsi="Times New Roman" w:cs="Times New Roman"/>
        </w:rPr>
      </w:pPr>
      <w:r>
        <w:t xml:space="preserve">2. </w:t>
      </w:r>
      <w:r w:rsidRPr="00C07DE4">
        <w:rPr>
          <w:rFonts w:asciiTheme="minorHAnsi" w:hAnsiTheme="minorHAnsi" w:cstheme="minorHAnsi"/>
          <w:sz w:val="22"/>
          <w:szCs w:val="22"/>
        </w:rPr>
        <w:t>Then Remove 3 screws connecting the Door to the hinge</w:t>
      </w:r>
      <w:r w:rsidRPr="00C07DE4">
        <w:rPr>
          <w:rFonts w:ascii="Times New Roman" w:hAnsi="Times New Roman" w:cs="Times New Roman"/>
        </w:rPr>
        <w:t xml:space="preserve"> </w:t>
      </w:r>
    </w:p>
    <w:p w14:paraId="0D7F1349" w14:textId="1B24473D" w:rsidR="00C07DE4" w:rsidRDefault="00C07DE4">
      <w:r>
        <w:rPr>
          <w:noProof/>
        </w:rPr>
        <w:drawing>
          <wp:inline distT="0" distB="0" distL="0" distR="0" wp14:anchorId="3DF44C40" wp14:editId="1C4EEE9A">
            <wp:extent cx="5943600" cy="2910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1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DB8F7" w14:textId="52C05EBB" w:rsidR="00C07DE4" w:rsidRDefault="00C07DE4"/>
    <w:p w14:paraId="3989E76C" w14:textId="197E51AE" w:rsidR="00C07DE4" w:rsidRPr="00C07DE4" w:rsidRDefault="00C07DE4" w:rsidP="00C07DE4">
      <w:pPr>
        <w:pStyle w:val="Default"/>
        <w:rPr>
          <w:rFonts w:ascii="Times New Roman" w:hAnsi="Times New Roman" w:cs="Times New Roman"/>
        </w:rPr>
      </w:pPr>
      <w:r>
        <w:t xml:space="preserve">3. </w:t>
      </w:r>
      <w:r w:rsidRPr="00C07DE4">
        <w:rPr>
          <w:rFonts w:ascii="Times New Roman" w:hAnsi="Times New Roman" w:cs="Times New Roman"/>
        </w:rPr>
        <w:t xml:space="preserve">Separate Door from hinge by sliding the Door away from the hinge. </w:t>
      </w:r>
    </w:p>
    <w:p w14:paraId="38FF1C07" w14:textId="7612E0B6" w:rsidR="00C07DE4" w:rsidRDefault="00C07DE4">
      <w:r>
        <w:rPr>
          <w:noProof/>
        </w:rPr>
        <w:lastRenderedPageBreak/>
        <w:drawing>
          <wp:inline distT="0" distB="0" distL="0" distR="0" wp14:anchorId="5C69E5B9" wp14:editId="669B7CE2">
            <wp:extent cx="5943600" cy="29241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39490" w14:textId="736B5398" w:rsidR="00C07DE4" w:rsidRDefault="00C07DE4"/>
    <w:p w14:paraId="5B959D2B" w14:textId="77777777" w:rsidR="00C07DE4" w:rsidRDefault="00C07DE4" w:rsidP="00C07DE4">
      <w:pPr>
        <w:pStyle w:val="Default"/>
      </w:pPr>
      <w:r>
        <w:t xml:space="preserve">4. </w:t>
      </w:r>
    </w:p>
    <w:p w14:paraId="15BB5D4E" w14:textId="77777777" w:rsidR="00C07DE4" w:rsidRDefault="00C07DE4" w:rsidP="00C07DE4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Remove the hinge from the pin. Note the spring will remain in place. </w:t>
      </w:r>
    </w:p>
    <w:p w14:paraId="7772E4D4" w14:textId="61B865D7" w:rsidR="00C07DE4" w:rsidRDefault="00C07DE4">
      <w:r>
        <w:rPr>
          <w:noProof/>
        </w:rPr>
        <w:drawing>
          <wp:inline distT="0" distB="0" distL="0" distR="0" wp14:anchorId="4B9EE264" wp14:editId="295FF7F6">
            <wp:extent cx="4810125" cy="45053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D097C" w14:textId="77777777" w:rsidR="00C07DE4" w:rsidRDefault="00C07DE4" w:rsidP="00C07DE4">
      <w:pPr>
        <w:pStyle w:val="Default"/>
      </w:pPr>
      <w:r>
        <w:lastRenderedPageBreak/>
        <w:t xml:space="preserve">5. </w:t>
      </w:r>
    </w:p>
    <w:p w14:paraId="70B1B1EF" w14:textId="1D6381EC" w:rsidR="00C07DE4" w:rsidRDefault="00C07DE4" w:rsidP="00C07DE4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Remove hinge from replacement Door and separate the two hinge parts. </w:t>
      </w:r>
    </w:p>
    <w:p w14:paraId="0D7C0897" w14:textId="3724EA7F" w:rsidR="00C07DE4" w:rsidRDefault="00C07DE4" w:rsidP="00C07DE4">
      <w:pPr>
        <w:pStyle w:val="Default"/>
        <w:rPr>
          <w:sz w:val="21"/>
          <w:szCs w:val="21"/>
        </w:rPr>
      </w:pPr>
      <w:r>
        <w:rPr>
          <w:noProof/>
        </w:rPr>
        <w:drawing>
          <wp:inline distT="0" distB="0" distL="0" distR="0" wp14:anchorId="547B1D38" wp14:editId="317380E7">
            <wp:extent cx="5943600" cy="16471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4D60B" w14:textId="29AF892B" w:rsidR="00C07DE4" w:rsidRDefault="00C07DE4" w:rsidP="00C07DE4">
      <w:pPr>
        <w:pStyle w:val="Default"/>
        <w:rPr>
          <w:sz w:val="21"/>
          <w:szCs w:val="21"/>
        </w:rPr>
      </w:pPr>
    </w:p>
    <w:p w14:paraId="6DBE4AF8" w14:textId="77777777" w:rsidR="00C07DE4" w:rsidRPr="00C07DE4" w:rsidRDefault="00C07DE4" w:rsidP="00C07DE4">
      <w:pPr>
        <w:pStyle w:val="Default"/>
        <w:rPr>
          <w:rFonts w:ascii="Times New Roman" w:hAnsi="Times New Roman" w:cs="Times New Roman"/>
        </w:rPr>
      </w:pPr>
      <w:r>
        <w:rPr>
          <w:sz w:val="21"/>
          <w:szCs w:val="21"/>
        </w:rPr>
        <w:t xml:space="preserve">6. </w:t>
      </w:r>
    </w:p>
    <w:p w14:paraId="384EF226" w14:textId="77777777" w:rsidR="00C07DE4" w:rsidRPr="00C07DE4" w:rsidRDefault="00C07DE4" w:rsidP="00C07D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07DE4">
        <w:rPr>
          <w:rFonts w:ascii="Times New Roman" w:hAnsi="Times New Roman" w:cs="Times New Roman"/>
          <w:color w:val="000000"/>
          <w:sz w:val="24"/>
          <w:szCs w:val="24"/>
        </w:rPr>
        <w:t xml:space="preserve">Install female half of hinge around pin and spring. </w:t>
      </w:r>
    </w:p>
    <w:p w14:paraId="4E2DFEED" w14:textId="193C14A0" w:rsidR="00C07DE4" w:rsidRDefault="00C07DE4" w:rsidP="00C07DE4">
      <w:pPr>
        <w:pStyle w:val="Default"/>
        <w:rPr>
          <w:sz w:val="21"/>
          <w:szCs w:val="21"/>
        </w:rPr>
      </w:pPr>
      <w:r>
        <w:rPr>
          <w:noProof/>
        </w:rPr>
        <w:drawing>
          <wp:inline distT="0" distB="0" distL="0" distR="0" wp14:anchorId="165C7F77" wp14:editId="7592BBD0">
            <wp:extent cx="5591175" cy="24860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21058" w14:textId="1DD72166" w:rsidR="00C07DE4" w:rsidRPr="00C07DE4" w:rsidRDefault="00C07DE4" w:rsidP="00C07DE4">
      <w:pPr>
        <w:pStyle w:val="Default"/>
        <w:rPr>
          <w:sz w:val="21"/>
          <w:szCs w:val="21"/>
        </w:rPr>
      </w:pPr>
      <w:r>
        <w:rPr>
          <w:sz w:val="21"/>
          <w:szCs w:val="21"/>
        </w:rPr>
        <w:t>7.</w:t>
      </w:r>
    </w:p>
    <w:p w14:paraId="31C9E9FE" w14:textId="6129116F" w:rsidR="00C07DE4" w:rsidRDefault="00C07DE4" w:rsidP="00C07DE4">
      <w:pPr>
        <w:pStyle w:val="Default"/>
        <w:rPr>
          <w:sz w:val="21"/>
          <w:szCs w:val="21"/>
        </w:rPr>
      </w:pPr>
      <w:r>
        <w:rPr>
          <w:sz w:val="21"/>
          <w:szCs w:val="21"/>
        </w:rPr>
        <w:t xml:space="preserve">Rotate female half around the pin keeping the spring nested inside the hinge and press the male half of the hinge into the female half. </w:t>
      </w:r>
    </w:p>
    <w:p w14:paraId="7F8EB5D3" w14:textId="7B976EC2" w:rsidR="00C07DE4" w:rsidRDefault="00C07DE4" w:rsidP="00C07DE4">
      <w:pPr>
        <w:pStyle w:val="Default"/>
        <w:rPr>
          <w:sz w:val="21"/>
          <w:szCs w:val="21"/>
        </w:rPr>
      </w:pPr>
      <w:r>
        <w:rPr>
          <w:noProof/>
        </w:rPr>
        <w:drawing>
          <wp:inline distT="0" distB="0" distL="0" distR="0" wp14:anchorId="7B810BD3" wp14:editId="20AF8787">
            <wp:extent cx="4362450" cy="2295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F8271" w14:textId="77777777" w:rsidR="00666D02" w:rsidRPr="00666D02" w:rsidRDefault="00666D02" w:rsidP="00666D02">
      <w:pPr>
        <w:pStyle w:val="Default"/>
        <w:rPr>
          <w:rFonts w:ascii="Times New Roman" w:hAnsi="Times New Roman" w:cs="Times New Roman"/>
        </w:rPr>
      </w:pPr>
      <w:r>
        <w:rPr>
          <w:sz w:val="21"/>
          <w:szCs w:val="21"/>
        </w:rPr>
        <w:t>8.</w:t>
      </w:r>
    </w:p>
    <w:p w14:paraId="641C17F1" w14:textId="77777777" w:rsidR="00666D02" w:rsidRPr="00666D02" w:rsidRDefault="00666D02" w:rsidP="00666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6D02">
        <w:rPr>
          <w:rFonts w:ascii="Times New Roman" w:hAnsi="Times New Roman" w:cs="Times New Roman"/>
          <w:color w:val="000000"/>
          <w:sz w:val="24"/>
          <w:szCs w:val="24"/>
        </w:rPr>
        <w:t xml:space="preserve">Firmly press the two halves together and slide the replacement Door over the hinges arm. </w:t>
      </w:r>
    </w:p>
    <w:p w14:paraId="54905B5A" w14:textId="24CF7229" w:rsidR="00C07DE4" w:rsidRDefault="00C07DE4" w:rsidP="00C07DE4">
      <w:pPr>
        <w:pStyle w:val="Default"/>
        <w:rPr>
          <w:sz w:val="21"/>
          <w:szCs w:val="21"/>
        </w:rPr>
      </w:pPr>
    </w:p>
    <w:p w14:paraId="0796E3C0" w14:textId="455B612A" w:rsidR="00666D02" w:rsidRDefault="00666D02" w:rsidP="00C07DE4">
      <w:pPr>
        <w:pStyle w:val="Default"/>
        <w:rPr>
          <w:sz w:val="21"/>
          <w:szCs w:val="21"/>
        </w:rPr>
      </w:pPr>
      <w:r>
        <w:rPr>
          <w:noProof/>
        </w:rPr>
        <w:drawing>
          <wp:inline distT="0" distB="0" distL="0" distR="0" wp14:anchorId="3032F024" wp14:editId="05AA0A44">
            <wp:extent cx="5943600" cy="220599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7307" w14:textId="0F5595A7" w:rsidR="00666D02" w:rsidRDefault="00666D02" w:rsidP="00C07DE4">
      <w:pPr>
        <w:pStyle w:val="Default"/>
        <w:rPr>
          <w:sz w:val="21"/>
          <w:szCs w:val="21"/>
        </w:rPr>
      </w:pPr>
    </w:p>
    <w:p w14:paraId="5C0F0295" w14:textId="77777777" w:rsidR="00666D02" w:rsidRPr="00666D02" w:rsidRDefault="00666D02" w:rsidP="00666D02">
      <w:pPr>
        <w:pStyle w:val="Default"/>
        <w:rPr>
          <w:rFonts w:ascii="Times New Roman" w:hAnsi="Times New Roman" w:cs="Times New Roman"/>
        </w:rPr>
      </w:pPr>
      <w:r>
        <w:rPr>
          <w:sz w:val="21"/>
          <w:szCs w:val="21"/>
        </w:rPr>
        <w:t>9.</w:t>
      </w:r>
    </w:p>
    <w:p w14:paraId="46E2FFDF" w14:textId="77777777" w:rsidR="00666D02" w:rsidRPr="00666D02" w:rsidRDefault="00666D02" w:rsidP="00666D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6D02">
        <w:rPr>
          <w:rFonts w:ascii="Times New Roman" w:hAnsi="Times New Roman" w:cs="Times New Roman"/>
          <w:color w:val="000000"/>
          <w:sz w:val="24"/>
          <w:szCs w:val="24"/>
        </w:rPr>
        <w:t xml:space="preserve">Replace the screws connecting the hinge and Door. </w:t>
      </w:r>
    </w:p>
    <w:p w14:paraId="615AF2D2" w14:textId="0610A120" w:rsidR="00666D02" w:rsidRDefault="00666D02" w:rsidP="00C07DE4">
      <w:pPr>
        <w:pStyle w:val="Default"/>
        <w:rPr>
          <w:sz w:val="21"/>
          <w:szCs w:val="21"/>
        </w:rPr>
      </w:pPr>
      <w:r>
        <w:rPr>
          <w:noProof/>
        </w:rPr>
        <w:drawing>
          <wp:inline distT="0" distB="0" distL="0" distR="0" wp14:anchorId="470206D1" wp14:editId="33CC50A0">
            <wp:extent cx="3629025" cy="223837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A65EF" w14:textId="6C04207F" w:rsidR="00C07DE4" w:rsidRDefault="00C07DE4"/>
    <w:p w14:paraId="4EF53A24" w14:textId="63578167" w:rsidR="00C07DE4" w:rsidRPr="00C07DE4" w:rsidRDefault="00C07DE4" w:rsidP="00C07DE4">
      <w:pPr>
        <w:tabs>
          <w:tab w:val="left" w:pos="2988"/>
        </w:tabs>
      </w:pPr>
      <w:r>
        <w:tab/>
      </w:r>
    </w:p>
    <w:sectPr w:rsidR="00C07DE4" w:rsidRPr="00C07D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1E0"/>
    <w:rsid w:val="003901E0"/>
    <w:rsid w:val="00666D02"/>
    <w:rsid w:val="0079741F"/>
    <w:rsid w:val="008A3394"/>
    <w:rsid w:val="00C07DE4"/>
    <w:rsid w:val="00FE1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D1308"/>
  <w15:chartTrackingRefBased/>
  <w15:docId w15:val="{160A8E27-148F-419A-9406-0D2E8C5E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7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Catilyn Leifer</dc:creator>
  <cp:keywords/>
  <dc:description/>
  <cp:lastModifiedBy>Jason Zelhofer</cp:lastModifiedBy>
  <cp:revision>4</cp:revision>
  <dcterms:created xsi:type="dcterms:W3CDTF">2021-07-20T19:18:00Z</dcterms:created>
  <dcterms:modified xsi:type="dcterms:W3CDTF">2022-05-09T18:44:00Z</dcterms:modified>
</cp:coreProperties>
</file>